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A02BF" w:rsidRPr="00510E77" w:rsidP="00AA02BF">
      <w:pPr>
        <w:jc w:val="right"/>
        <w:rPr>
          <w:bCs/>
          <w:sz w:val="26"/>
          <w:szCs w:val="26"/>
        </w:rPr>
      </w:pPr>
      <w:r w:rsidRPr="00510E77">
        <w:rPr>
          <w:bCs/>
          <w:sz w:val="26"/>
          <w:szCs w:val="26"/>
          <w:lang w:val="x-none"/>
        </w:rPr>
        <w:t xml:space="preserve">Дело № </w:t>
      </w:r>
      <w:r w:rsidRPr="00510E77" w:rsidR="008015FA">
        <w:rPr>
          <w:bCs/>
          <w:sz w:val="26"/>
          <w:szCs w:val="26"/>
        </w:rPr>
        <w:t>05-</w:t>
      </w:r>
      <w:r w:rsidR="00865427">
        <w:rPr>
          <w:bCs/>
          <w:sz w:val="26"/>
          <w:szCs w:val="26"/>
        </w:rPr>
        <w:t>38</w:t>
      </w:r>
      <w:r w:rsidRPr="00510E77" w:rsidR="008015FA">
        <w:rPr>
          <w:bCs/>
          <w:sz w:val="26"/>
          <w:szCs w:val="26"/>
        </w:rPr>
        <w:t>-2613/</w:t>
      </w:r>
      <w:r w:rsidR="00865427">
        <w:rPr>
          <w:bCs/>
          <w:sz w:val="26"/>
          <w:szCs w:val="26"/>
        </w:rPr>
        <w:t>2026</w:t>
      </w:r>
    </w:p>
    <w:p w:rsidR="00AA02BF" w:rsidRPr="00510E77" w:rsidP="00AA02BF">
      <w:pPr>
        <w:ind w:firstLine="708"/>
        <w:jc w:val="center"/>
        <w:rPr>
          <w:bCs/>
          <w:sz w:val="26"/>
          <w:szCs w:val="26"/>
          <w:lang w:val="x-none"/>
        </w:rPr>
      </w:pPr>
      <w:r w:rsidRPr="00510E77">
        <w:rPr>
          <w:bCs/>
          <w:sz w:val="26"/>
          <w:szCs w:val="26"/>
          <w:lang w:val="x-none"/>
        </w:rPr>
        <w:t>ПОСТАНОВЛЕНИЕ</w:t>
      </w:r>
    </w:p>
    <w:p w:rsidR="00AA02BF" w:rsidRPr="00510E77" w:rsidP="00AA02BF">
      <w:pPr>
        <w:rPr>
          <w:bCs/>
          <w:sz w:val="26"/>
          <w:szCs w:val="26"/>
          <w:lang w:val="x-none"/>
        </w:rPr>
      </w:pPr>
    </w:p>
    <w:p w:rsidR="00AA02BF" w:rsidRPr="00510E77" w:rsidP="00AA02BF">
      <w:pPr>
        <w:rPr>
          <w:bCs/>
          <w:sz w:val="26"/>
          <w:szCs w:val="26"/>
          <w:lang w:val="x-none"/>
        </w:rPr>
      </w:pPr>
      <w:r w:rsidRPr="00510E77">
        <w:rPr>
          <w:bCs/>
          <w:sz w:val="26"/>
          <w:szCs w:val="26"/>
        </w:rPr>
        <w:t>г</w:t>
      </w:r>
      <w:r w:rsidRPr="00510E77" w:rsidR="008015FA">
        <w:rPr>
          <w:bCs/>
          <w:sz w:val="26"/>
          <w:szCs w:val="26"/>
        </w:rPr>
        <w:t>ород</w:t>
      </w:r>
      <w:r w:rsidRPr="00510E77">
        <w:rPr>
          <w:bCs/>
          <w:sz w:val="26"/>
          <w:szCs w:val="26"/>
          <w:lang w:val="x-none"/>
        </w:rPr>
        <w:t xml:space="preserve"> Сургут</w:t>
      </w:r>
      <w:r w:rsidRPr="00510E77">
        <w:rPr>
          <w:bCs/>
          <w:sz w:val="26"/>
          <w:szCs w:val="26"/>
        </w:rPr>
        <w:t xml:space="preserve"> </w:t>
      </w:r>
      <w:r w:rsidRPr="00510E77" w:rsidR="008015FA">
        <w:rPr>
          <w:bCs/>
          <w:sz w:val="26"/>
          <w:szCs w:val="26"/>
        </w:rPr>
        <w:t xml:space="preserve"> </w:t>
      </w:r>
      <w:r w:rsidRPr="00510E77">
        <w:rPr>
          <w:bCs/>
          <w:sz w:val="26"/>
          <w:szCs w:val="26"/>
        </w:rPr>
        <w:t xml:space="preserve">                                        </w:t>
      </w:r>
      <w:r w:rsidRPr="00510E77" w:rsidR="009543B4">
        <w:rPr>
          <w:bCs/>
          <w:sz w:val="26"/>
          <w:szCs w:val="26"/>
        </w:rPr>
        <w:t xml:space="preserve">     </w:t>
      </w:r>
      <w:r w:rsidRPr="00510E77" w:rsidR="00171319">
        <w:rPr>
          <w:bCs/>
          <w:sz w:val="26"/>
          <w:szCs w:val="26"/>
        </w:rPr>
        <w:t xml:space="preserve">  </w:t>
      </w:r>
      <w:r w:rsidRPr="00510E77" w:rsidR="009543B4">
        <w:rPr>
          <w:bCs/>
          <w:sz w:val="26"/>
          <w:szCs w:val="26"/>
        </w:rPr>
        <w:t xml:space="preserve">            </w:t>
      </w:r>
      <w:r w:rsidRPr="00510E77" w:rsidR="00C06873">
        <w:rPr>
          <w:bCs/>
          <w:sz w:val="26"/>
          <w:szCs w:val="26"/>
        </w:rPr>
        <w:t xml:space="preserve">      </w:t>
      </w:r>
      <w:r w:rsidRPr="00510E77" w:rsidR="009543B4">
        <w:rPr>
          <w:bCs/>
          <w:sz w:val="26"/>
          <w:szCs w:val="26"/>
        </w:rPr>
        <w:t xml:space="preserve">  </w:t>
      </w:r>
      <w:r w:rsidRPr="00510E77">
        <w:rPr>
          <w:bCs/>
          <w:sz w:val="26"/>
          <w:szCs w:val="26"/>
        </w:rPr>
        <w:t xml:space="preserve"> </w:t>
      </w:r>
      <w:r w:rsidRPr="00510E77" w:rsidR="003216E0">
        <w:rPr>
          <w:bCs/>
          <w:sz w:val="26"/>
          <w:szCs w:val="26"/>
        </w:rPr>
        <w:t xml:space="preserve">          </w:t>
      </w:r>
      <w:r w:rsidR="00865427">
        <w:rPr>
          <w:bCs/>
          <w:sz w:val="26"/>
          <w:szCs w:val="26"/>
        </w:rPr>
        <w:t>14 января 2026</w:t>
      </w:r>
      <w:r w:rsidRPr="00510E77" w:rsidR="008015FA">
        <w:rPr>
          <w:bCs/>
          <w:sz w:val="26"/>
          <w:szCs w:val="26"/>
        </w:rPr>
        <w:t xml:space="preserve"> года</w:t>
      </w:r>
      <w:r w:rsidRPr="00510E77">
        <w:rPr>
          <w:bCs/>
          <w:sz w:val="26"/>
          <w:szCs w:val="26"/>
          <w:lang w:val="x-none"/>
        </w:rPr>
        <w:t xml:space="preserve"> </w:t>
      </w:r>
      <w:r w:rsidRPr="00510E77">
        <w:rPr>
          <w:bCs/>
          <w:sz w:val="26"/>
          <w:szCs w:val="26"/>
        </w:rPr>
        <w:t xml:space="preserve">                                                                                     </w:t>
      </w:r>
    </w:p>
    <w:p w:rsidR="00AA02BF" w:rsidRPr="00510E77" w:rsidP="00AA02BF">
      <w:pPr>
        <w:rPr>
          <w:bCs/>
          <w:sz w:val="26"/>
          <w:szCs w:val="26"/>
        </w:rPr>
      </w:pPr>
      <w:r w:rsidRPr="00510E77">
        <w:rPr>
          <w:bCs/>
          <w:sz w:val="26"/>
          <w:szCs w:val="26"/>
        </w:rPr>
        <w:t xml:space="preserve">  </w:t>
      </w:r>
    </w:p>
    <w:p w:rsidR="00510E77" w:rsidRPr="00510E77" w:rsidP="00AA02BF">
      <w:pPr>
        <w:ind w:firstLine="708"/>
        <w:jc w:val="both"/>
        <w:rPr>
          <w:bCs/>
          <w:sz w:val="26"/>
          <w:szCs w:val="26"/>
        </w:rPr>
      </w:pPr>
      <w:r w:rsidRPr="00510E77">
        <w:rPr>
          <w:bCs/>
          <w:sz w:val="26"/>
          <w:szCs w:val="26"/>
        </w:rPr>
        <w:t>М</w:t>
      </w:r>
      <w:r w:rsidRPr="00510E77" w:rsidR="00AA02BF">
        <w:rPr>
          <w:bCs/>
          <w:sz w:val="26"/>
          <w:szCs w:val="26"/>
        </w:rPr>
        <w:t>ирово</w:t>
      </w:r>
      <w:r w:rsidRPr="00510E77">
        <w:rPr>
          <w:bCs/>
          <w:sz w:val="26"/>
          <w:szCs w:val="26"/>
        </w:rPr>
        <w:t>й</w:t>
      </w:r>
      <w:r w:rsidRPr="00510E77" w:rsidR="008015FA">
        <w:rPr>
          <w:bCs/>
          <w:sz w:val="26"/>
          <w:szCs w:val="26"/>
        </w:rPr>
        <w:t xml:space="preserve"> судь</w:t>
      </w:r>
      <w:r w:rsidRPr="00510E77">
        <w:rPr>
          <w:bCs/>
          <w:sz w:val="26"/>
          <w:szCs w:val="26"/>
        </w:rPr>
        <w:t>я</w:t>
      </w:r>
      <w:r w:rsidRPr="00510E77" w:rsidR="008015FA">
        <w:rPr>
          <w:bCs/>
          <w:sz w:val="26"/>
          <w:szCs w:val="26"/>
        </w:rPr>
        <w:t xml:space="preserve"> </w:t>
      </w:r>
      <w:r w:rsidRPr="00510E77" w:rsidR="00AA02BF">
        <w:rPr>
          <w:bCs/>
          <w:sz w:val="26"/>
          <w:szCs w:val="26"/>
        </w:rPr>
        <w:t xml:space="preserve">судебного участка № </w:t>
      </w:r>
      <w:r w:rsidRPr="00510E77" w:rsidR="008015FA">
        <w:rPr>
          <w:bCs/>
          <w:sz w:val="26"/>
          <w:szCs w:val="26"/>
        </w:rPr>
        <w:t>13</w:t>
      </w:r>
      <w:r w:rsidRPr="00510E77" w:rsidR="00AA02BF">
        <w:rPr>
          <w:bCs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 w:rsidRPr="00510E77">
        <w:rPr>
          <w:bCs/>
          <w:sz w:val="26"/>
          <w:szCs w:val="26"/>
        </w:rPr>
        <w:t>Айткулова</w:t>
      </w:r>
      <w:r w:rsidRPr="00510E77" w:rsidR="00AA02BF">
        <w:rPr>
          <w:bCs/>
          <w:sz w:val="26"/>
          <w:szCs w:val="26"/>
        </w:rPr>
        <w:t xml:space="preserve"> </w:t>
      </w:r>
      <w:r w:rsidRPr="00510E77">
        <w:rPr>
          <w:bCs/>
          <w:sz w:val="26"/>
          <w:szCs w:val="26"/>
        </w:rPr>
        <w:t>Д.Б.</w:t>
      </w:r>
      <w:r w:rsidRPr="00510E77" w:rsidR="00AA02BF">
        <w:rPr>
          <w:bCs/>
          <w:sz w:val="26"/>
          <w:szCs w:val="26"/>
        </w:rPr>
        <w:t xml:space="preserve">, находящийся по адресу: Ханты-Мансийский автономный округ – Югра, г. Сургут, ул. Гагарина, д. 9, зал судебного заседания </w:t>
      </w:r>
      <w:r w:rsidRPr="00510E77" w:rsidR="00AA02BF">
        <w:rPr>
          <w:bCs/>
          <w:sz w:val="26"/>
          <w:szCs w:val="26"/>
        </w:rPr>
        <w:t>каб</w:t>
      </w:r>
      <w:r w:rsidRPr="00510E77" w:rsidR="00AA02BF">
        <w:rPr>
          <w:bCs/>
          <w:sz w:val="26"/>
          <w:szCs w:val="26"/>
        </w:rPr>
        <w:t xml:space="preserve">. </w:t>
      </w:r>
      <w:r w:rsidRPr="00510E77">
        <w:rPr>
          <w:bCs/>
          <w:sz w:val="26"/>
          <w:szCs w:val="26"/>
        </w:rPr>
        <w:t>502</w:t>
      </w:r>
      <w:r w:rsidRPr="00510E77">
        <w:rPr>
          <w:bCs/>
          <w:sz w:val="26"/>
          <w:szCs w:val="26"/>
        </w:rPr>
        <w:t>,</w:t>
      </w:r>
    </w:p>
    <w:p w:rsidR="00AA02BF" w:rsidRPr="00510E77" w:rsidP="00AA02BF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рассмотрев в открытом судебном заседании дело об административном правонарушении в отношении должностного лица –</w:t>
      </w:r>
      <w:r w:rsidRPr="00510E77" w:rsidR="00510E77">
        <w:rPr>
          <w:sz w:val="26"/>
          <w:szCs w:val="26"/>
        </w:rPr>
        <w:t xml:space="preserve"> </w:t>
      </w:r>
      <w:r w:rsidRPr="00510E77" w:rsidR="007C325B">
        <w:rPr>
          <w:sz w:val="26"/>
          <w:szCs w:val="26"/>
        </w:rPr>
        <w:t xml:space="preserve">генерального </w:t>
      </w:r>
      <w:r w:rsidRPr="00510E77" w:rsidR="00B24AC5">
        <w:rPr>
          <w:sz w:val="26"/>
          <w:szCs w:val="26"/>
        </w:rPr>
        <w:t xml:space="preserve">директора ООО </w:t>
      </w:r>
      <w:r w:rsidR="00865427">
        <w:rPr>
          <w:sz w:val="26"/>
          <w:szCs w:val="26"/>
        </w:rPr>
        <w:t xml:space="preserve">ЧОО </w:t>
      </w:r>
      <w:r w:rsidRPr="00510E77" w:rsidR="00B24AC5">
        <w:rPr>
          <w:sz w:val="26"/>
          <w:szCs w:val="26"/>
        </w:rPr>
        <w:t>«</w:t>
      </w:r>
      <w:r w:rsidR="00B4016A">
        <w:rPr>
          <w:sz w:val="26"/>
          <w:szCs w:val="26"/>
        </w:rPr>
        <w:t>*</w:t>
      </w:r>
      <w:r w:rsidRPr="00510E77" w:rsidR="00B24AC5">
        <w:rPr>
          <w:sz w:val="26"/>
          <w:szCs w:val="26"/>
        </w:rPr>
        <w:t xml:space="preserve">» </w:t>
      </w:r>
      <w:r w:rsidR="00865427">
        <w:rPr>
          <w:sz w:val="26"/>
          <w:szCs w:val="26"/>
        </w:rPr>
        <w:t>Кутепова</w:t>
      </w:r>
      <w:r w:rsidR="00865427">
        <w:rPr>
          <w:sz w:val="26"/>
          <w:szCs w:val="26"/>
        </w:rPr>
        <w:t xml:space="preserve"> Руслана Викторовича</w:t>
      </w:r>
      <w:r w:rsidRPr="00510E77" w:rsidR="00B24AC5">
        <w:rPr>
          <w:sz w:val="26"/>
          <w:szCs w:val="26"/>
        </w:rPr>
        <w:t xml:space="preserve">, дата рождения: </w:t>
      </w:r>
      <w:r w:rsidR="00B4016A">
        <w:rPr>
          <w:sz w:val="26"/>
          <w:szCs w:val="26"/>
        </w:rPr>
        <w:t>*</w:t>
      </w:r>
      <w:r w:rsidRPr="00510E77" w:rsidR="0044018E">
        <w:rPr>
          <w:sz w:val="26"/>
          <w:szCs w:val="26"/>
        </w:rPr>
        <w:t>,</w:t>
      </w:r>
      <w:r w:rsidRPr="00510E77" w:rsidR="00B24AC5">
        <w:rPr>
          <w:sz w:val="26"/>
          <w:szCs w:val="26"/>
        </w:rPr>
        <w:t xml:space="preserve"> место рождения: г. </w:t>
      </w:r>
      <w:r w:rsidR="00B4016A">
        <w:rPr>
          <w:sz w:val="26"/>
          <w:szCs w:val="26"/>
        </w:rPr>
        <w:t>*</w:t>
      </w:r>
      <w:r w:rsidRPr="00510E77" w:rsidR="00B24AC5">
        <w:rPr>
          <w:sz w:val="26"/>
          <w:szCs w:val="26"/>
        </w:rPr>
        <w:t xml:space="preserve">, гражданство: </w:t>
      </w:r>
      <w:r w:rsidR="00B4016A">
        <w:rPr>
          <w:sz w:val="26"/>
          <w:szCs w:val="26"/>
        </w:rPr>
        <w:t>*</w:t>
      </w:r>
      <w:r w:rsidRPr="00510E77" w:rsidR="00B24AC5">
        <w:rPr>
          <w:sz w:val="26"/>
          <w:szCs w:val="26"/>
        </w:rPr>
        <w:t xml:space="preserve">, адрес регистрации и проживания: </w:t>
      </w:r>
      <w:r w:rsidR="00B4016A">
        <w:rPr>
          <w:sz w:val="26"/>
          <w:szCs w:val="26"/>
        </w:rPr>
        <w:t>*</w:t>
      </w:r>
      <w:r w:rsidRPr="00510E77" w:rsidR="008015FA">
        <w:rPr>
          <w:sz w:val="26"/>
          <w:szCs w:val="26"/>
        </w:rPr>
        <w:t>,</w:t>
      </w:r>
    </w:p>
    <w:p w:rsidR="00AA02BF" w:rsidRPr="00510E77" w:rsidP="00AA02BF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в совершении административного правонарушения, предусмотренного ст. 15.5 Кодекса Российской Федерации об административных правонарушениях,</w:t>
      </w:r>
    </w:p>
    <w:p w:rsidR="00AA02BF" w:rsidRPr="00510E77" w:rsidP="00AA02BF">
      <w:pPr>
        <w:jc w:val="both"/>
        <w:rPr>
          <w:sz w:val="26"/>
          <w:szCs w:val="26"/>
        </w:rPr>
      </w:pPr>
    </w:p>
    <w:p w:rsidR="00AA02BF" w:rsidRPr="00510E77" w:rsidP="00AA02BF">
      <w:pPr>
        <w:jc w:val="center"/>
        <w:rPr>
          <w:sz w:val="26"/>
          <w:szCs w:val="26"/>
        </w:rPr>
      </w:pPr>
      <w:r w:rsidRPr="00510E77">
        <w:rPr>
          <w:sz w:val="26"/>
          <w:szCs w:val="26"/>
        </w:rPr>
        <w:t>УСТАНОВИЛ:</w:t>
      </w:r>
    </w:p>
    <w:p w:rsidR="00AA02BF" w:rsidRPr="00510E77" w:rsidP="00AA02BF">
      <w:pPr>
        <w:jc w:val="both"/>
        <w:rPr>
          <w:sz w:val="26"/>
          <w:szCs w:val="26"/>
        </w:rPr>
      </w:pPr>
    </w:p>
    <w:p w:rsidR="00510E77" w:rsidRPr="00510E77" w:rsidP="00510E77">
      <w:pPr>
        <w:shd w:val="clear" w:color="auto" w:fill="FFFFFF"/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Должностное лицо </w:t>
      </w:r>
      <w:r w:rsidRPr="00510E77" w:rsidR="004E765D">
        <w:rPr>
          <w:sz w:val="26"/>
          <w:szCs w:val="26"/>
        </w:rPr>
        <w:t>–</w:t>
      </w:r>
      <w:r w:rsidRPr="00510E77" w:rsidR="0044018E">
        <w:rPr>
          <w:sz w:val="26"/>
          <w:szCs w:val="26"/>
        </w:rPr>
        <w:t xml:space="preserve">генеральный </w:t>
      </w:r>
      <w:r w:rsidRPr="00510E77" w:rsidR="00B24AC5">
        <w:rPr>
          <w:sz w:val="26"/>
          <w:szCs w:val="26"/>
        </w:rPr>
        <w:t xml:space="preserve">директор ООО </w:t>
      </w:r>
      <w:r w:rsidR="00865427">
        <w:rPr>
          <w:sz w:val="26"/>
          <w:szCs w:val="26"/>
        </w:rPr>
        <w:t xml:space="preserve">ЧОО </w:t>
      </w:r>
      <w:r w:rsidRPr="00510E77" w:rsidR="00865427">
        <w:rPr>
          <w:sz w:val="26"/>
          <w:szCs w:val="26"/>
        </w:rPr>
        <w:t>«</w:t>
      </w:r>
      <w:r w:rsidR="00B4016A">
        <w:rPr>
          <w:sz w:val="26"/>
          <w:szCs w:val="26"/>
        </w:rPr>
        <w:t>*</w:t>
      </w:r>
      <w:r w:rsidRPr="00510E77" w:rsidR="00865427">
        <w:rPr>
          <w:sz w:val="26"/>
          <w:szCs w:val="26"/>
        </w:rPr>
        <w:t xml:space="preserve">» </w:t>
      </w:r>
      <w:r w:rsidR="00865427">
        <w:rPr>
          <w:sz w:val="26"/>
          <w:szCs w:val="26"/>
        </w:rPr>
        <w:t>Кутепов</w:t>
      </w:r>
      <w:r w:rsidR="00865427">
        <w:rPr>
          <w:sz w:val="26"/>
          <w:szCs w:val="26"/>
        </w:rPr>
        <w:t xml:space="preserve"> Р.В.</w:t>
      </w:r>
      <w:r w:rsidRPr="00510E77" w:rsidR="00E519FC">
        <w:rPr>
          <w:sz w:val="26"/>
          <w:szCs w:val="26"/>
        </w:rPr>
        <w:t xml:space="preserve"> </w:t>
      </w:r>
      <w:r w:rsidRPr="00510E77">
        <w:rPr>
          <w:sz w:val="26"/>
          <w:szCs w:val="26"/>
        </w:rPr>
        <w:t xml:space="preserve">по состоянию на 26.03.2025 г., не предоставил в Инспекцию ФНС России по г. Сургуту, расположенную по адресу: Ханты-Мансийского автономного округа – Югра, г. Сургут, ул. Геологическая, д. 2, в нарушение </w:t>
      </w:r>
      <w:r w:rsidRPr="00510E77">
        <w:rPr>
          <w:sz w:val="26"/>
          <w:szCs w:val="26"/>
        </w:rPr>
        <w:t>пп</w:t>
      </w:r>
      <w:r w:rsidRPr="00510E77">
        <w:rPr>
          <w:sz w:val="26"/>
          <w:szCs w:val="26"/>
        </w:rPr>
        <w:t xml:space="preserve">. 4 п. 1 ст. 23, п. 1 ст. 346.23 Налогового кодекса Российской Федерации, декларацию </w:t>
      </w:r>
      <w:r w:rsidRPr="00510E77">
        <w:rPr>
          <w:sz w:val="26"/>
          <w:szCs w:val="26"/>
        </w:rPr>
        <w:t>по налогу</w:t>
      </w:r>
      <w:r w:rsidRPr="00510E77">
        <w:rPr>
          <w:sz w:val="26"/>
          <w:szCs w:val="26"/>
        </w:rPr>
        <w:t xml:space="preserve"> уплачиваемому в связи с применением упрощенной системы налогообложения за </w:t>
      </w:r>
      <w:r w:rsidRPr="00510E77">
        <w:rPr>
          <w:color w:val="0070C0"/>
          <w:sz w:val="26"/>
          <w:szCs w:val="26"/>
        </w:rPr>
        <w:t>2024 год</w:t>
      </w:r>
      <w:r w:rsidRPr="00510E77">
        <w:rPr>
          <w:sz w:val="26"/>
          <w:szCs w:val="26"/>
        </w:rPr>
        <w:t xml:space="preserve">, срок представления которой не позднее </w:t>
      </w:r>
      <w:r w:rsidRPr="00510E77">
        <w:rPr>
          <w:color w:val="0070C0"/>
          <w:sz w:val="26"/>
          <w:szCs w:val="26"/>
        </w:rPr>
        <w:t>25.03.2025</w:t>
      </w:r>
      <w:r w:rsidR="00865427">
        <w:rPr>
          <w:color w:val="0070C0"/>
          <w:sz w:val="26"/>
          <w:szCs w:val="26"/>
        </w:rPr>
        <w:t xml:space="preserve"> г</w:t>
      </w:r>
      <w:r w:rsidRPr="00510E77">
        <w:rPr>
          <w:sz w:val="26"/>
          <w:szCs w:val="26"/>
        </w:rPr>
        <w:t xml:space="preserve">. </w:t>
      </w:r>
      <w:r w:rsidR="00865427">
        <w:rPr>
          <w:sz w:val="26"/>
          <w:szCs w:val="26"/>
        </w:rPr>
        <w:t>Н</w:t>
      </w:r>
      <w:r w:rsidRPr="00510E77">
        <w:rPr>
          <w:sz w:val="26"/>
          <w:szCs w:val="26"/>
        </w:rPr>
        <w:t xml:space="preserve">алоговая декларация за </w:t>
      </w:r>
      <w:r w:rsidRPr="00510E77">
        <w:rPr>
          <w:color w:val="0070C0"/>
          <w:sz w:val="26"/>
          <w:szCs w:val="26"/>
        </w:rPr>
        <w:t>2024 год</w:t>
      </w:r>
      <w:r w:rsidRPr="00510E77">
        <w:rPr>
          <w:sz w:val="26"/>
          <w:szCs w:val="26"/>
        </w:rPr>
        <w:t xml:space="preserve"> предоставлена- </w:t>
      </w:r>
      <w:r w:rsidR="00865427">
        <w:rPr>
          <w:color w:val="0070C0"/>
          <w:sz w:val="26"/>
          <w:szCs w:val="26"/>
        </w:rPr>
        <w:t>28.05.2025 г.</w:t>
      </w:r>
      <w:r w:rsidRPr="00510E77">
        <w:rPr>
          <w:sz w:val="26"/>
          <w:szCs w:val="26"/>
        </w:rPr>
        <w:t xml:space="preserve">, тем самым </w:t>
      </w:r>
      <w:r w:rsidR="00865427">
        <w:rPr>
          <w:sz w:val="26"/>
          <w:szCs w:val="26"/>
        </w:rPr>
        <w:t>Кутепов</w:t>
      </w:r>
      <w:r w:rsidR="00865427">
        <w:rPr>
          <w:sz w:val="26"/>
          <w:szCs w:val="26"/>
        </w:rPr>
        <w:t xml:space="preserve"> Р.В.</w:t>
      </w:r>
      <w:r w:rsidRPr="00510E77" w:rsidR="00865427">
        <w:rPr>
          <w:sz w:val="26"/>
          <w:szCs w:val="26"/>
        </w:rPr>
        <w:t xml:space="preserve"> </w:t>
      </w:r>
      <w:r w:rsidRPr="00510E77">
        <w:rPr>
          <w:sz w:val="26"/>
          <w:szCs w:val="26"/>
        </w:rPr>
        <w:t xml:space="preserve">совершил административное правонарушение, за которое предусмотрена ответственность статьей 15.5 Кодекса РФ об административных правонарушениях. </w:t>
      </w:r>
    </w:p>
    <w:p w:rsidR="00AA02BF" w:rsidRPr="00510E77" w:rsidP="00AA02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Кутепов</w:t>
      </w:r>
      <w:r>
        <w:rPr>
          <w:sz w:val="26"/>
          <w:szCs w:val="26"/>
        </w:rPr>
        <w:t xml:space="preserve"> Р.В.</w:t>
      </w:r>
      <w:r w:rsidRPr="00510E77">
        <w:rPr>
          <w:sz w:val="26"/>
          <w:szCs w:val="26"/>
        </w:rPr>
        <w:t xml:space="preserve"> </w:t>
      </w:r>
      <w:r w:rsidRPr="00510E77">
        <w:rPr>
          <w:sz w:val="26"/>
          <w:szCs w:val="26"/>
        </w:rPr>
        <w:t>о времени и ме</w:t>
      </w:r>
      <w:r w:rsidRPr="00510E77" w:rsidR="00F46B0E">
        <w:rPr>
          <w:sz w:val="26"/>
          <w:szCs w:val="26"/>
        </w:rPr>
        <w:t xml:space="preserve">сте судебного заседания извещен </w:t>
      </w:r>
      <w:r w:rsidRPr="00510E77">
        <w:rPr>
          <w:sz w:val="26"/>
          <w:szCs w:val="26"/>
        </w:rPr>
        <w:t xml:space="preserve">надлежащим образом судебной повесткой, направленной заказным письмом с уведомлением о вручении. </w:t>
      </w:r>
      <w:r w:rsidRPr="00510E77" w:rsidR="00B24AC5">
        <w:rPr>
          <w:sz w:val="26"/>
          <w:szCs w:val="26"/>
        </w:rPr>
        <w:t>В судебное заседание не явился</w:t>
      </w:r>
      <w:r w:rsidRPr="00510E77" w:rsidR="00D51789">
        <w:rPr>
          <w:sz w:val="26"/>
          <w:szCs w:val="26"/>
        </w:rPr>
        <w:t>, ходатайств не заявлял.</w:t>
      </w:r>
      <w:r w:rsidRPr="00510E77" w:rsidR="001950BA">
        <w:rPr>
          <w:sz w:val="26"/>
          <w:szCs w:val="26"/>
        </w:rPr>
        <w:t xml:space="preserve"> </w:t>
      </w:r>
      <w:r w:rsidRPr="00510E77">
        <w:rPr>
          <w:sz w:val="26"/>
          <w:szCs w:val="26"/>
        </w:rPr>
        <w:t xml:space="preserve"> 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В соответствии с п. 6 Постановления Пленума Верховного Суда РФ от 24 марта 2005 г. № 5 «О некоторых вопросах, возникающих у судов при применении Кодекса Российской Федерации об административных правонарушениях», лицо, в отношении которого ведется производство по делу, считается извещенным о времени и месте судебного рассмотрения в случае возвращения почтового отправления с отметкой об истечении срока хранения.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При указанных обстоятельствах судом определено рассмотреть дело в отсутствии привлекаемого лица по представленным материалам.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В соответствии с ч. 1 ст. 29.5 КоАП закреплено общее правило, в соответствии с которым дело рассматривается по месту совершения правонарушения. </w:t>
      </w:r>
    </w:p>
    <w:p w:rsidR="00510E77" w:rsidRPr="00510E77" w:rsidP="00510E77">
      <w:pPr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 </w:t>
      </w:r>
      <w:r w:rsidRPr="00510E77">
        <w:rPr>
          <w:sz w:val="26"/>
          <w:szCs w:val="26"/>
        </w:rPr>
        <w:tab/>
        <w:t xml:space="preserve">Как следует из разъяснения, содержащегося в п. 3 Постановления Пленума Верховного Суда РФ от 24 марта 2005 г. № 5 «О некоторых вопросах, возникающих у судов при применении Кодекса Российской Федерации об административных правонарушениях» (с изменениями и дополнениями), при определении территориальной подсудности дел об административных правонарушениях, объективная сторона которых выражается в бездействии в виде неисполнения установленной правовым актом обязанности, необходимо исходить из места жительства физического лица, в том числе индивидуального предпринимателя, </w:t>
      </w:r>
      <w:r w:rsidRPr="00510E77">
        <w:rPr>
          <w:sz w:val="26"/>
          <w:szCs w:val="26"/>
        </w:rPr>
        <w:t>места исполнения должностным лицом своих обязанностей либо места нахождения юридического лица, определяемого в соответствии со статьей 54 ГК РФ.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Юридический адрес общества: </w:t>
      </w:r>
      <w:r w:rsidR="00B4016A">
        <w:rPr>
          <w:sz w:val="26"/>
          <w:szCs w:val="26"/>
        </w:rPr>
        <w:t>*</w:t>
      </w:r>
      <w:r w:rsidRPr="00510E77">
        <w:rPr>
          <w:sz w:val="26"/>
          <w:szCs w:val="26"/>
        </w:rPr>
        <w:t>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В силу </w:t>
      </w:r>
      <w:r w:rsidRPr="00510E77">
        <w:rPr>
          <w:sz w:val="26"/>
          <w:szCs w:val="26"/>
        </w:rPr>
        <w:t>пп</w:t>
      </w:r>
      <w:r w:rsidRPr="00510E77">
        <w:rPr>
          <w:sz w:val="26"/>
          <w:szCs w:val="26"/>
        </w:rPr>
        <w:t>. 4 п. 1 ст. 23 НК РФ, налогоплательщики обязаны -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Согласно п. 1 ст. 346.23 НК РФ, по итогам </w:t>
      </w:r>
      <w:hyperlink r:id="rId4" w:anchor="dst103684" w:history="1">
        <w:r w:rsidRPr="00510E77">
          <w:rPr>
            <w:rStyle w:val="Hyperlink"/>
            <w:sz w:val="26"/>
            <w:szCs w:val="26"/>
          </w:rPr>
          <w:t>налогового периода</w:t>
        </w:r>
      </w:hyperlink>
      <w:r w:rsidRPr="00510E77">
        <w:rPr>
          <w:sz w:val="26"/>
          <w:szCs w:val="26"/>
        </w:rPr>
        <w:t> налогоплательщики представляют </w:t>
      </w:r>
      <w:hyperlink r:id="rId5" w:history="1">
        <w:r w:rsidRPr="00510E77">
          <w:rPr>
            <w:rStyle w:val="Hyperlink"/>
            <w:sz w:val="26"/>
            <w:szCs w:val="26"/>
          </w:rPr>
          <w:t>налоговую декларацию</w:t>
        </w:r>
      </w:hyperlink>
      <w:r w:rsidRPr="00510E77">
        <w:rPr>
          <w:sz w:val="26"/>
          <w:szCs w:val="26"/>
        </w:rPr>
        <w:t> в налоговый орган по месту нахождения организации или месту жительства индивидуального предпринимателя в следующие сроки: организации - не позднее 25 марта года, следующего за истекшим налоговым периодом (за исключением случаев, предусмотренных </w:t>
      </w:r>
      <w:hyperlink r:id="rId6" w:anchor="dst7921" w:history="1">
        <w:r w:rsidRPr="00510E77">
          <w:rPr>
            <w:rStyle w:val="Hyperlink"/>
            <w:sz w:val="26"/>
            <w:szCs w:val="26"/>
          </w:rPr>
          <w:t>пунктами 2</w:t>
        </w:r>
      </w:hyperlink>
      <w:r w:rsidRPr="00510E77">
        <w:rPr>
          <w:sz w:val="26"/>
          <w:szCs w:val="26"/>
        </w:rPr>
        <w:t> и </w:t>
      </w:r>
      <w:hyperlink r:id="rId6" w:anchor="dst7922" w:history="1">
        <w:r w:rsidRPr="00510E77">
          <w:rPr>
            <w:rStyle w:val="Hyperlink"/>
            <w:sz w:val="26"/>
            <w:szCs w:val="26"/>
          </w:rPr>
          <w:t>3</w:t>
        </w:r>
      </w:hyperlink>
      <w:r w:rsidRPr="00510E77">
        <w:rPr>
          <w:sz w:val="26"/>
          <w:szCs w:val="26"/>
        </w:rPr>
        <w:t> настоящей статьи), индивидуальные предприниматели - не позднее 25 апреля года, следующего за истекшим налоговым периодом (за исключением случаев, предусмотренных пунктами 2 и 3 настоящей статьи).</w:t>
      </w:r>
    </w:p>
    <w:p w:rsidR="00510E77" w:rsidRPr="00510E77" w:rsidP="00510E77">
      <w:pPr>
        <w:ind w:firstLine="284"/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   Изучив представленные материалы дела, суд считает, что вина должностного лица в совершении инкриминируемого правонарушения установлена и подтверждается совокупностью исследованных в судебном заседании следующих доказательств: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- протоколом об административном правонарушении № </w:t>
      </w:r>
      <w:r w:rsidR="00865427">
        <w:rPr>
          <w:color w:val="0070C0"/>
          <w:sz w:val="26"/>
          <w:szCs w:val="26"/>
        </w:rPr>
        <w:t>34214</w:t>
      </w:r>
      <w:r w:rsidRPr="00510E77">
        <w:rPr>
          <w:sz w:val="26"/>
          <w:szCs w:val="26"/>
        </w:rPr>
        <w:t>, в котором изложено существо правонарушения и составленным в соответствии с требованиями КоАП РФ;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- выпиской из Единого государственного реестра юридических лиц;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- справкой о непредставлении декларации;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- информационным письмом, согласно которому ИФНС России по г. Сургуту ХМАО-Югры просит предоставить сведения о должностном лице, которое несет ответственность за представление налоговой декларации с приложением документов, подтверждающих данные полномочия, оставленным без ответа;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- и другими материалами дела.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Таким образом, прихожу к выводу о том, что действия должностного лица </w:t>
      </w:r>
      <w:r w:rsidRPr="00510E77" w:rsidR="00865427">
        <w:rPr>
          <w:sz w:val="26"/>
          <w:szCs w:val="26"/>
        </w:rPr>
        <w:t xml:space="preserve">генерального директора ООО </w:t>
      </w:r>
      <w:r w:rsidR="00865427">
        <w:rPr>
          <w:sz w:val="26"/>
          <w:szCs w:val="26"/>
        </w:rPr>
        <w:t xml:space="preserve">ЧОО </w:t>
      </w:r>
      <w:r w:rsidRPr="00510E77" w:rsidR="00865427">
        <w:rPr>
          <w:sz w:val="26"/>
          <w:szCs w:val="26"/>
        </w:rPr>
        <w:t>«</w:t>
      </w:r>
      <w:r w:rsidR="00B4016A">
        <w:rPr>
          <w:sz w:val="26"/>
          <w:szCs w:val="26"/>
        </w:rPr>
        <w:t>*</w:t>
      </w:r>
      <w:r w:rsidRPr="00510E77" w:rsidR="00865427">
        <w:rPr>
          <w:sz w:val="26"/>
          <w:szCs w:val="26"/>
        </w:rPr>
        <w:t xml:space="preserve">» </w:t>
      </w:r>
      <w:r w:rsidR="00865427">
        <w:rPr>
          <w:sz w:val="26"/>
          <w:szCs w:val="26"/>
        </w:rPr>
        <w:t>Кутепова</w:t>
      </w:r>
      <w:r w:rsidR="00865427">
        <w:rPr>
          <w:sz w:val="26"/>
          <w:szCs w:val="26"/>
        </w:rPr>
        <w:t xml:space="preserve"> Руслана Викторовича</w:t>
      </w:r>
      <w:r w:rsidRPr="00510E77" w:rsidR="00865427">
        <w:rPr>
          <w:sz w:val="26"/>
          <w:szCs w:val="26"/>
        </w:rPr>
        <w:t xml:space="preserve"> </w:t>
      </w:r>
      <w:r w:rsidRPr="00510E77">
        <w:rPr>
          <w:sz w:val="26"/>
          <w:szCs w:val="26"/>
        </w:rPr>
        <w:t>правильно квалифицированы по ст. 15.5 КоАП РФ – нарушение установленных законодательством о налогах и сборах сроков представления налоговой декларации (расчет по страховым взносам) в налоговый орган по месту учета.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Все имеющиеся в деле доказательства, получены в соответствии с требованиями закона, последовательны, согласуются между собой, и у суда нет оснований им не доверять.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Необходимости в истребовании и изучении дополнительных доказательств мировой судья не усматривает, поскольку имеющиеся в деле материалы в полном объеме отражают описанные в протоколе события.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Обстоятельств, перечисленных в ст. 29.2 КоАП РФ, исключающих возможность рассмотрения дела об административном правонарушении, не имеется.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Обстоятельств, предусмотренных ст. 4.2 КоАП РФ, смягчающих административную ответственность, с</w:t>
      </w:r>
      <w:r w:rsidRPr="00510E77">
        <w:rPr>
          <w:bCs/>
          <w:sz w:val="26"/>
          <w:szCs w:val="26"/>
        </w:rPr>
        <w:t>уд не усматривает.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Обстоятельств, предусмотренных ст. 4.3 КоАП РФ, отягчающих административную ответственность, с</w:t>
      </w:r>
      <w:r w:rsidRPr="00510E77">
        <w:rPr>
          <w:bCs/>
          <w:sz w:val="26"/>
          <w:szCs w:val="26"/>
        </w:rPr>
        <w:t>уд не усматривает</w:t>
      </w:r>
      <w:r w:rsidRPr="00510E77">
        <w:rPr>
          <w:sz w:val="26"/>
          <w:szCs w:val="26"/>
        </w:rPr>
        <w:t>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Согласно ст. 3.4 КоАП РФ,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  <w:r w:rsidRPr="00510E77">
        <w:rPr>
          <w:sz w:val="26"/>
          <w:szCs w:val="26"/>
        </w:rPr>
        <w:t xml:space="preserve">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510E77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  <w:lang w:val="x-none"/>
        </w:rPr>
        <w:t>При назначении наказания</w:t>
      </w:r>
      <w:r w:rsidRPr="00510E77">
        <w:rPr>
          <w:sz w:val="26"/>
          <w:szCs w:val="26"/>
        </w:rPr>
        <w:t>,</w:t>
      </w:r>
      <w:r w:rsidRPr="00510E77">
        <w:rPr>
          <w:sz w:val="26"/>
          <w:szCs w:val="26"/>
          <w:lang w:val="x-none"/>
        </w:rPr>
        <w:t xml:space="preserve"> учитывая общественную опасность деяния, характер совершенного правонарушения, личность нарушителя</w:t>
      </w:r>
      <w:r w:rsidRPr="00510E77">
        <w:rPr>
          <w:sz w:val="26"/>
          <w:szCs w:val="26"/>
        </w:rPr>
        <w:t>, ранее к административной ответственности не привлекавшийся, отсутствие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учитывая отсутствие имущественного ущерба, руководствуясь ст. 3.4 КоАП РФ полагаю справедливым значить наказание в виде предупреждения, то есть официального порицания.</w:t>
      </w:r>
    </w:p>
    <w:p w:rsidR="00AA02BF" w:rsidRPr="00510E77" w:rsidP="00510E77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На основании изложенного, руководствуясь ст. 3.4, ч.1 ст. 29.10 Кодекса РФ об административных правонарушениях, мировой судья</w:t>
      </w:r>
    </w:p>
    <w:p w:rsidR="004E765D" w:rsidRPr="00510E77" w:rsidP="00AA02BF">
      <w:pPr>
        <w:ind w:firstLine="708"/>
        <w:jc w:val="center"/>
        <w:rPr>
          <w:sz w:val="26"/>
          <w:szCs w:val="26"/>
        </w:rPr>
      </w:pPr>
    </w:p>
    <w:p w:rsidR="00AA02BF" w:rsidRPr="00510E77" w:rsidP="00AA02BF">
      <w:pPr>
        <w:ind w:firstLine="708"/>
        <w:jc w:val="center"/>
        <w:rPr>
          <w:sz w:val="26"/>
          <w:szCs w:val="26"/>
        </w:rPr>
      </w:pPr>
      <w:r w:rsidRPr="00510E77">
        <w:rPr>
          <w:sz w:val="26"/>
          <w:szCs w:val="26"/>
        </w:rPr>
        <w:t>ПОСТАНОВИЛ:</w:t>
      </w:r>
    </w:p>
    <w:p w:rsidR="00AA02BF" w:rsidRPr="00510E77" w:rsidP="00AA02BF">
      <w:pPr>
        <w:jc w:val="both"/>
        <w:rPr>
          <w:sz w:val="26"/>
          <w:szCs w:val="26"/>
        </w:rPr>
      </w:pPr>
    </w:p>
    <w:p w:rsidR="00AA02BF" w:rsidRPr="00510E77" w:rsidP="00AA02BF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>Должностное лицо –</w:t>
      </w:r>
      <w:r w:rsidRPr="00510E77" w:rsidR="00D51789">
        <w:rPr>
          <w:sz w:val="26"/>
          <w:szCs w:val="26"/>
        </w:rPr>
        <w:t xml:space="preserve"> </w:t>
      </w:r>
      <w:r w:rsidRPr="00510E77" w:rsidR="00865427">
        <w:rPr>
          <w:sz w:val="26"/>
          <w:szCs w:val="26"/>
        </w:rPr>
        <w:t xml:space="preserve">генерального директора ООО </w:t>
      </w:r>
      <w:r w:rsidR="00865427">
        <w:rPr>
          <w:sz w:val="26"/>
          <w:szCs w:val="26"/>
        </w:rPr>
        <w:t xml:space="preserve">ЧОО </w:t>
      </w:r>
      <w:r w:rsidRPr="00510E77" w:rsidR="00865427">
        <w:rPr>
          <w:sz w:val="26"/>
          <w:szCs w:val="26"/>
        </w:rPr>
        <w:t>«</w:t>
      </w:r>
      <w:r w:rsidR="00B4016A">
        <w:rPr>
          <w:sz w:val="26"/>
          <w:szCs w:val="26"/>
        </w:rPr>
        <w:t>*</w:t>
      </w:r>
      <w:r w:rsidRPr="00510E77" w:rsidR="00865427">
        <w:rPr>
          <w:sz w:val="26"/>
          <w:szCs w:val="26"/>
        </w:rPr>
        <w:t xml:space="preserve">» </w:t>
      </w:r>
      <w:r w:rsidR="00865427">
        <w:rPr>
          <w:sz w:val="26"/>
          <w:szCs w:val="26"/>
        </w:rPr>
        <w:t>Кутепова</w:t>
      </w:r>
      <w:r w:rsidR="00865427">
        <w:rPr>
          <w:sz w:val="26"/>
          <w:szCs w:val="26"/>
        </w:rPr>
        <w:t xml:space="preserve"> Руслана Викторовича</w:t>
      </w:r>
      <w:r w:rsidRPr="00510E77" w:rsidR="0044018E">
        <w:rPr>
          <w:sz w:val="26"/>
          <w:szCs w:val="26"/>
        </w:rPr>
        <w:t xml:space="preserve"> </w:t>
      </w:r>
      <w:r w:rsidRPr="00510E77">
        <w:rPr>
          <w:sz w:val="26"/>
          <w:szCs w:val="26"/>
        </w:rPr>
        <w:t>признать виновн</w:t>
      </w:r>
      <w:r w:rsidRPr="00510E77" w:rsidR="00B24AC5">
        <w:rPr>
          <w:sz w:val="26"/>
          <w:szCs w:val="26"/>
        </w:rPr>
        <w:t>ым</w:t>
      </w:r>
      <w:r w:rsidRPr="00510E77">
        <w:rPr>
          <w:sz w:val="26"/>
          <w:szCs w:val="26"/>
        </w:rPr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 и </w:t>
      </w:r>
      <w:r w:rsidRPr="00510E77">
        <w:rPr>
          <w:sz w:val="26"/>
          <w:szCs w:val="26"/>
        </w:rPr>
        <w:t xml:space="preserve">назначить </w:t>
      </w:r>
      <w:r w:rsidRPr="00510E77" w:rsidR="00B24AC5">
        <w:rPr>
          <w:sz w:val="26"/>
          <w:szCs w:val="26"/>
        </w:rPr>
        <w:t>ему</w:t>
      </w:r>
      <w:r w:rsidRPr="00510E77">
        <w:rPr>
          <w:sz w:val="26"/>
          <w:szCs w:val="26"/>
        </w:rPr>
        <w:t xml:space="preserve"> наказание в виде предупреждения.</w:t>
      </w:r>
    </w:p>
    <w:p w:rsidR="00AA02BF" w:rsidRPr="00510E77" w:rsidP="00AA02BF">
      <w:pPr>
        <w:ind w:firstLine="708"/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Постановление может быть обжаловано в Сургутский городской суд Ханты – Мансийского автономного округа – Югры в течение десяти </w:t>
      </w:r>
      <w:r w:rsidRPr="00510E77" w:rsidR="003216E0">
        <w:rPr>
          <w:sz w:val="26"/>
          <w:szCs w:val="26"/>
        </w:rPr>
        <w:t>дней</w:t>
      </w:r>
      <w:r w:rsidRPr="00510E77">
        <w:rPr>
          <w:sz w:val="26"/>
          <w:szCs w:val="26"/>
        </w:rPr>
        <w:t xml:space="preserve"> со дня вручения или получения копии постановления.</w:t>
      </w:r>
    </w:p>
    <w:p w:rsidR="00AA02BF" w:rsidRPr="00510E77" w:rsidP="00AA02BF">
      <w:pPr>
        <w:jc w:val="both"/>
        <w:rPr>
          <w:sz w:val="26"/>
          <w:szCs w:val="26"/>
        </w:rPr>
      </w:pPr>
    </w:p>
    <w:p w:rsidR="00B4016A" w:rsidP="00AA02BF">
      <w:pPr>
        <w:jc w:val="both"/>
        <w:rPr>
          <w:sz w:val="26"/>
          <w:szCs w:val="26"/>
        </w:rPr>
      </w:pPr>
    </w:p>
    <w:p w:rsidR="00AA02BF" w:rsidRPr="00510E77" w:rsidP="00AA02BF">
      <w:pPr>
        <w:jc w:val="both"/>
        <w:rPr>
          <w:sz w:val="26"/>
          <w:szCs w:val="26"/>
        </w:rPr>
      </w:pPr>
      <w:r w:rsidRPr="00510E77">
        <w:rPr>
          <w:sz w:val="26"/>
          <w:szCs w:val="26"/>
        </w:rPr>
        <w:t xml:space="preserve">Мировой судья                                                                                      </w:t>
      </w:r>
      <w:r w:rsidRPr="00510E77" w:rsidR="00907B40">
        <w:rPr>
          <w:sz w:val="26"/>
          <w:szCs w:val="26"/>
        </w:rPr>
        <w:t>Д.Б. Айткулова</w:t>
      </w:r>
    </w:p>
    <w:p w:rsidR="00AA02BF" w:rsidRPr="00B75384" w:rsidP="00AA02BF">
      <w:pPr>
        <w:jc w:val="both"/>
        <w:rPr>
          <w:sz w:val="27"/>
          <w:szCs w:val="27"/>
          <w:lang w:val="x-none"/>
        </w:rPr>
      </w:pPr>
      <w:r>
        <w:rPr>
          <w:sz w:val="27"/>
          <w:szCs w:val="27"/>
        </w:rPr>
        <w:t xml:space="preserve"> </w:t>
      </w:r>
    </w:p>
    <w:sectPr w:rsidSect="00A87A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19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19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193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19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DC193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DC193D" w:rsidRPr="00535EC6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DC193D" w:rsidRPr="00535EC6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19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42A"/>
    <w:rsid w:val="001265E8"/>
    <w:rsid w:val="00171319"/>
    <w:rsid w:val="001950BA"/>
    <w:rsid w:val="0022333B"/>
    <w:rsid w:val="002F2656"/>
    <w:rsid w:val="00300473"/>
    <w:rsid w:val="0031039A"/>
    <w:rsid w:val="003216E0"/>
    <w:rsid w:val="003377B4"/>
    <w:rsid w:val="003A1671"/>
    <w:rsid w:val="003A2E4A"/>
    <w:rsid w:val="0044018E"/>
    <w:rsid w:val="004D4F86"/>
    <w:rsid w:val="004E765D"/>
    <w:rsid w:val="00510E77"/>
    <w:rsid w:val="00535EC6"/>
    <w:rsid w:val="005D594D"/>
    <w:rsid w:val="00713625"/>
    <w:rsid w:val="00730F1B"/>
    <w:rsid w:val="00735D3B"/>
    <w:rsid w:val="007432DE"/>
    <w:rsid w:val="007A0BF7"/>
    <w:rsid w:val="007C325B"/>
    <w:rsid w:val="008015FA"/>
    <w:rsid w:val="00833F4B"/>
    <w:rsid w:val="00865427"/>
    <w:rsid w:val="008E65B9"/>
    <w:rsid w:val="00907B40"/>
    <w:rsid w:val="00935BDD"/>
    <w:rsid w:val="009543B4"/>
    <w:rsid w:val="00A94BE5"/>
    <w:rsid w:val="00AA02BF"/>
    <w:rsid w:val="00AA6D41"/>
    <w:rsid w:val="00AA7D4F"/>
    <w:rsid w:val="00AB02F9"/>
    <w:rsid w:val="00B22E0C"/>
    <w:rsid w:val="00B24AC5"/>
    <w:rsid w:val="00B4016A"/>
    <w:rsid w:val="00B75384"/>
    <w:rsid w:val="00C06873"/>
    <w:rsid w:val="00C53B14"/>
    <w:rsid w:val="00CA0642"/>
    <w:rsid w:val="00CD01FB"/>
    <w:rsid w:val="00D21174"/>
    <w:rsid w:val="00D4542A"/>
    <w:rsid w:val="00D51789"/>
    <w:rsid w:val="00D80D6F"/>
    <w:rsid w:val="00DC193D"/>
    <w:rsid w:val="00DC4B45"/>
    <w:rsid w:val="00E519FC"/>
    <w:rsid w:val="00F46B0E"/>
    <w:rsid w:val="00F92E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91CFC95-A5A3-414A-B5A8-A2C1DAD9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AA02B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AA02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rsid w:val="00AA02BF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rsid w:val="00AA02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00473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00473"/>
    <w:rPr>
      <w:rFonts w:ascii="Segoe UI" w:eastAsia="Times New Roman" w:hAnsi="Segoe UI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510E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20175/06c7990963bbfd3ad0ecfe92a0cee51ed8e1023d/" TargetMode="External" /><Relationship Id="rId5" Type="http://schemas.openxmlformats.org/officeDocument/2006/relationships/hyperlink" Target="https://www.consultant.ru/document/cons_doc_LAW_28165/051edffc72ec0bb6fb9c14a883b2ec4de75cfe8c/" TargetMode="External" /><Relationship Id="rId6" Type="http://schemas.openxmlformats.org/officeDocument/2006/relationships/hyperlink" Target="https://www.consultant.ru/document/cons_doc_LAW_520175/051edffc72ec0bb6fb9c14a883b2ec4de75cfe8c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